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Programme note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 xml:space="preserve">Toccata </w:t>
      </w:r>
      <w:r>
        <w:rPr>
          <w:b/>
          <w:bCs/>
        </w:rPr>
        <w:t>M</w:t>
      </w:r>
      <w:r>
        <w:rPr>
          <w:b/>
          <w:bCs/>
        </w:rPr>
        <w:t>ontuna (2004)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Douglas Finch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cs="Arial"/>
          <w:b w:val="false"/>
          <w:bCs w:val="false"/>
          <w:i/>
          <w:iCs/>
          <w:sz w:val="24"/>
          <w:szCs w:val="24"/>
        </w:rPr>
        <w:t xml:space="preserve">Toccata </w:t>
      </w:r>
      <w:r>
        <w:rPr>
          <w:rFonts w:cs="Arial"/>
          <w:b w:val="false"/>
          <w:bCs w:val="false"/>
          <w:i/>
          <w:iCs/>
          <w:sz w:val="24"/>
          <w:szCs w:val="24"/>
        </w:rPr>
        <w:t>M</w:t>
      </w:r>
      <w:r>
        <w:rPr>
          <w:rFonts w:cs="Arial"/>
          <w:b w:val="false"/>
          <w:bCs w:val="false"/>
          <w:i/>
          <w:iCs/>
          <w:sz w:val="24"/>
          <w:szCs w:val="24"/>
        </w:rPr>
        <w:t xml:space="preserve">ontuna </w:t>
      </w:r>
      <w:r>
        <w:rPr>
          <w:rFonts w:cs="Arial"/>
          <w:sz w:val="24"/>
          <w:szCs w:val="24"/>
        </w:rPr>
        <w:t xml:space="preserve">(2004) was commissioned by Elena Riu with funding from Dartington International Summer School. It was published by </w:t>
      </w:r>
      <w:r>
        <w:rPr>
          <w:rFonts w:cs="Arial"/>
          <w:i/>
          <w:iCs/>
          <w:sz w:val="24"/>
          <w:szCs w:val="24"/>
        </w:rPr>
        <w:t xml:space="preserve">Boosey &amp; Hawkes </w:t>
      </w:r>
      <w:r>
        <w:rPr>
          <w:rFonts w:cs="Arial"/>
          <w:sz w:val="24"/>
          <w:szCs w:val="24"/>
        </w:rPr>
        <w:t xml:space="preserve">as part of a volume of </w:t>
      </w:r>
      <w:r>
        <w:rPr>
          <w:rFonts w:cs="Arial"/>
          <w:i/>
          <w:iCs/>
          <w:sz w:val="24"/>
          <w:szCs w:val="24"/>
        </w:rPr>
        <w:t>Salsa</w:t>
      </w:r>
      <w:r>
        <w:rPr>
          <w:rFonts w:cs="Arial"/>
          <w:sz w:val="24"/>
          <w:szCs w:val="24"/>
        </w:rPr>
        <w:t xml:space="preserve">-inspired pieces called </w:t>
      </w:r>
      <w:r>
        <w:rPr>
          <w:rFonts w:cs="Arial"/>
          <w:i/>
          <w:iCs/>
          <w:sz w:val="24"/>
          <w:szCs w:val="24"/>
        </w:rPr>
        <w:t>Salsa Nueva</w:t>
      </w:r>
      <w:r>
        <w:rPr>
          <w:rFonts w:cs="Arial"/>
          <w:sz w:val="24"/>
          <w:szCs w:val="24"/>
        </w:rPr>
        <w:t xml:space="preserve">, and recorded by Elena for </w:t>
      </w:r>
      <w:r>
        <w:rPr>
          <w:rFonts w:cs="Arial"/>
          <w:i/>
          <w:iCs/>
          <w:sz w:val="24"/>
          <w:szCs w:val="24"/>
        </w:rPr>
        <w:t>SOMM</w:t>
      </w:r>
      <w:r>
        <w:rPr>
          <w:rFonts w:cs="Arial"/>
          <w:sz w:val="24"/>
          <w:szCs w:val="24"/>
        </w:rPr>
        <w:t xml:space="preserve">.  It was written after a summer immersing myself in many CDs of </w:t>
      </w:r>
      <w:r>
        <w:rPr>
          <w:rFonts w:cs="Arial"/>
          <w:i/>
          <w:iCs/>
          <w:sz w:val="24"/>
          <w:szCs w:val="24"/>
        </w:rPr>
        <w:t xml:space="preserve">Salsa </w:t>
      </w:r>
      <w:r>
        <w:rPr>
          <w:rFonts w:cs="Arial"/>
          <w:sz w:val="24"/>
          <w:szCs w:val="24"/>
        </w:rPr>
        <w:t xml:space="preserve">music, though Debussy and Ginastera were both influential to me in shaping the material. After a brief introduction, the piece is dominated by a </w:t>
      </w:r>
      <w:r>
        <w:rPr>
          <w:rFonts w:cs="Arial"/>
          <w:i/>
          <w:iCs/>
          <w:sz w:val="24"/>
          <w:szCs w:val="24"/>
        </w:rPr>
        <w:t>Son Montuno</w:t>
      </w:r>
      <w:r>
        <w:rPr>
          <w:rFonts w:cs="Arial"/>
          <w:sz w:val="24"/>
          <w:szCs w:val="24"/>
        </w:rPr>
        <w:t xml:space="preserve"> style accompaniment figure, which undergoes a number of metrical shifts, until at the end it turns into the melody, floating away in a lighter, less accented form.</w:t>
      </w:r>
    </w:p>
    <w:p>
      <w:pPr>
        <w:pStyle w:val="style0"/>
      </w:pPr>
      <w:r>
        <w:rPr/>
      </w:r>
    </w:p>
    <w:p>
      <w:pPr>
        <w:pStyle w:val="style0"/>
        <w:jc w:val="left"/>
      </w:pPr>
      <w:r>
        <w:rPr>
          <w:rFonts w:cs="Arial"/>
          <w:b w:val="false"/>
          <w:bCs w:val="false"/>
          <w:sz w:val="24"/>
          <w:szCs w:val="24"/>
        </w:rPr>
        <w:t>© Douglas Finch 2004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2014-06-10T13:46:04.17Z</dcterms:created>
  <cp:revision>0</cp:revision>
</cp:coreProperties>
</file>